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center"/>
        <w:rPr>
          <w:rFonts w:ascii="宋体" w:eastAsia="宋体" w:hAnsi="宋体" w:cs="宋体"/>
          <w:b/>
          <w:kern w:val="0"/>
          <w:sz w:val="32"/>
          <w:szCs w:val="32"/>
        </w:rPr>
      </w:pPr>
      <w:r w:rsidRPr="005F302A">
        <w:rPr>
          <w:rFonts w:ascii="宋体" w:eastAsia="宋体" w:hAnsi="宋体" w:cs="宋体" w:hint="eastAsia"/>
          <w:b/>
          <w:kern w:val="0"/>
          <w:sz w:val="32"/>
          <w:szCs w:val="32"/>
        </w:rPr>
        <w:t>细胞</w:t>
      </w:r>
      <w:bookmarkStart w:id="0" w:name="_GoBack"/>
      <w:bookmarkEnd w:id="0"/>
      <w:r w:rsidRPr="005F302A">
        <w:rPr>
          <w:rFonts w:ascii="宋体" w:eastAsia="宋体" w:hAnsi="宋体" w:cs="宋体" w:hint="eastAsia"/>
          <w:b/>
          <w:kern w:val="0"/>
          <w:sz w:val="32"/>
          <w:szCs w:val="32"/>
        </w:rPr>
        <w:t>培养基础</w:t>
      </w:r>
    </w:p>
    <w:p w:rsid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 冷冻管应如何解冻？ </w:t>
      </w:r>
      <w:r w:rsidRPr="005F302A">
        <w:rPr>
          <w:rFonts w:ascii="宋体" w:eastAsia="宋体" w:hAnsi="宋体" w:cs="宋体"/>
          <w:kern w:val="0"/>
          <w:szCs w:val="21"/>
        </w:rPr>
        <w:br/>
        <w:t>取出冷冻管后， 须立即放入37℃水槽中快速解冻， 轻摇冷冻管使其在1 分钟内全部融化， 并注意水面不可超过冷冻管盖沿， 否则易发生污染情形。另冷冻管由液氮桶中取出解冻时， 必须注意安全， 预防冷冻管之爆裂。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 细胞冷冻管解冻培养时， 是否应马上去除DMSO？ </w:t>
      </w:r>
      <w:r w:rsidRPr="005F302A">
        <w:rPr>
          <w:rFonts w:ascii="宋体" w:eastAsia="宋体" w:hAnsi="宋体" w:cs="宋体"/>
          <w:kern w:val="0"/>
          <w:szCs w:val="21"/>
        </w:rPr>
        <w:br/>
        <w:t>除少数特别注明对DMSO 敏感之细胞外， 绝大部分细胞株(包括悬浮性细胞)， 在解冻之后， 应直接放入含有10-15ml新鲜培养基之培养角瓶中， 待隔天再置换新鲜培养基以去除DMSO 即可， 如此可避免大部分解冻后细胞无法生长或贴附之问题。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3 可否使用与原先培养条件不同之培养基？ </w:t>
      </w:r>
      <w:r w:rsidRPr="005F302A">
        <w:rPr>
          <w:rFonts w:ascii="宋体" w:eastAsia="宋体" w:hAnsi="宋体" w:cs="宋体"/>
          <w:kern w:val="0"/>
          <w:szCs w:val="21"/>
        </w:rPr>
        <w:br/>
        <w:t>不能。每一细胞株均有其特定使用且已适应之细胞培养基， 若骤然使用和原先提供之培养条件不同之培养基， 细胞大都无法立即适应， 造成细胞无法存活。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4 可否使用与原先培养条件不同之血清种类？ </w:t>
      </w:r>
      <w:r w:rsidRPr="005F302A">
        <w:rPr>
          <w:rFonts w:ascii="宋体" w:eastAsia="宋体" w:hAnsi="宋体" w:cs="宋体"/>
          <w:kern w:val="0"/>
          <w:szCs w:val="21"/>
        </w:rPr>
        <w:br/>
        <w:t>不能。血清是细胞培养上一个极为重要的营养来源， 所以血清的种类和品质对于细胞的生长会产生极大的影响。来自不同物种的血清， 在一些物质或分子的量或内容物上都有所不同，血清使用错误常会造成细胞无法存活。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5 何谓FBS, FCS, CS, HS ? </w:t>
      </w:r>
      <w:r w:rsidRPr="005F302A">
        <w:rPr>
          <w:rFonts w:ascii="宋体" w:eastAsia="宋体" w:hAnsi="宋体" w:cs="宋体"/>
          <w:kern w:val="0"/>
          <w:szCs w:val="21"/>
        </w:rPr>
        <w:br/>
        <w:t>FBS (fetal bovine serum) 和FCS (fetal calf serum) 是相同的意思， 两者都是指胎牛血清， FCS 乃错误的使用字眼， 请不要再使用。CS (calf serum) 则是指小牛血清。HS (horseserum) 则是指马血清。</w:t>
      </w:r>
      <w:r w:rsidRPr="005F302A">
        <w:rPr>
          <w:rFonts w:ascii="宋体" w:eastAsia="宋体" w:hAnsi="宋体" w:cs="宋体"/>
          <w:kern w:val="0"/>
          <w:szCs w:val="21"/>
        </w:rPr>
        <w:br/>
      </w:r>
      <w:r w:rsidRPr="005F302A">
        <w:rPr>
          <w:rFonts w:ascii="宋体" w:eastAsia="宋体" w:hAnsi="宋体" w:cs="宋体"/>
          <w:kern w:val="0"/>
          <w:szCs w:val="21"/>
        </w:rPr>
        <w:br/>
        <w:t xml:space="preserve">6 培养细胞时应使用5 % 或10% CO2？或根本没有影响？ </w:t>
      </w:r>
      <w:r w:rsidRPr="005F302A">
        <w:rPr>
          <w:rFonts w:ascii="宋体" w:eastAsia="宋体" w:hAnsi="宋体" w:cs="宋体"/>
          <w:kern w:val="0"/>
          <w:szCs w:val="21"/>
        </w:rPr>
        <w:br/>
        <w:t>一般培养基中大都使用HCO3-/CO32-/H+ 作为pH 的缓冲系统， 而培养基中NaHCO3 的含量将决定细胞培养时应使用的CO2 浓度。当培养基中NaHCO3 含量为每公升3.7 g 时，细胞培养时应使用10 % CO2；当培养基中NaHCO3 为每公升1.5 g 时， 则应使用5 % CO2 培养细胞。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7 何时须更换培养基？ </w:t>
      </w:r>
      <w:r w:rsidRPr="005F302A">
        <w:rPr>
          <w:rFonts w:ascii="宋体" w:eastAsia="宋体" w:hAnsi="宋体" w:cs="宋体"/>
          <w:kern w:val="0"/>
          <w:szCs w:val="21"/>
        </w:rPr>
        <w:br/>
        <w:t>视细胞生长密度而定， 或遵照细胞株基本数据上之更换时间，按时更换培养基即可。</w:t>
      </w:r>
      <w:r w:rsidRPr="005F302A">
        <w:rPr>
          <w:rFonts w:ascii="宋体" w:eastAsia="宋体" w:hAnsi="宋体" w:cs="宋体"/>
          <w:kern w:val="0"/>
          <w:szCs w:val="21"/>
        </w:rPr>
        <w:br/>
      </w:r>
      <w:r w:rsidRPr="005F302A">
        <w:rPr>
          <w:rFonts w:ascii="宋体" w:eastAsia="宋体" w:hAnsi="宋体" w:cs="宋体"/>
          <w:kern w:val="0"/>
          <w:szCs w:val="21"/>
        </w:rPr>
        <w:br/>
        <w:t xml:space="preserve">8 培养基中是否须添加抗生素？ </w:t>
      </w:r>
      <w:r w:rsidRPr="005F302A">
        <w:rPr>
          <w:rFonts w:ascii="宋体" w:eastAsia="宋体" w:hAnsi="宋体" w:cs="宋体"/>
          <w:kern w:val="0"/>
          <w:szCs w:val="21"/>
        </w:rPr>
        <w:br/>
        <w:t>除于特殊筛选系统中外， 一般正常培养状态下， 培养基中不应添加任何抗生素。</w:t>
      </w:r>
      <w:r w:rsidRPr="005F302A">
        <w:rPr>
          <w:rFonts w:ascii="宋体" w:eastAsia="宋体" w:hAnsi="宋体" w:cs="宋体"/>
          <w:kern w:val="0"/>
          <w:szCs w:val="21"/>
        </w:rPr>
        <w:br/>
      </w:r>
      <w:r w:rsidRPr="005F302A">
        <w:rPr>
          <w:rFonts w:ascii="宋体" w:eastAsia="宋体" w:hAnsi="宋体" w:cs="宋体"/>
          <w:kern w:val="0"/>
          <w:szCs w:val="21"/>
        </w:rPr>
        <w:br/>
        <w:t xml:space="preserve">9 附着性细胞继代时所使用之trypsin-EDTA 浓度？应如何处理？ </w:t>
      </w:r>
      <w:r w:rsidRPr="005F302A">
        <w:rPr>
          <w:rFonts w:ascii="宋体" w:eastAsia="宋体" w:hAnsi="宋体" w:cs="宋体"/>
          <w:kern w:val="0"/>
          <w:szCs w:val="21"/>
        </w:rPr>
        <w:br/>
        <w:t>一般使用之trypsin-EDTA 浓度为0.05% trypsin-0.53mMEDTA.4 Na。第一次开瓶后应立即</w:t>
      </w:r>
      <w:r w:rsidRPr="005F302A">
        <w:rPr>
          <w:rFonts w:ascii="宋体" w:eastAsia="宋体" w:hAnsi="宋体" w:cs="宋体"/>
          <w:kern w:val="0"/>
          <w:szCs w:val="21"/>
        </w:rPr>
        <w:lastRenderedPageBreak/>
        <w:t>少量分装于无菌试管中， 保存于-20℃，避免反复冷冻解冻造成trypsin 之活性降低， 并可减少污染之机会。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10 悬浮性细胞应如何继代处理？ </w:t>
      </w:r>
      <w:r w:rsidRPr="005F302A">
        <w:rPr>
          <w:rFonts w:ascii="宋体" w:eastAsia="宋体" w:hAnsi="宋体" w:cs="宋体"/>
          <w:kern w:val="0"/>
          <w:szCs w:val="21"/>
        </w:rPr>
        <w:br/>
        <w:t>一般仅需持续加入新鲜培养基于原培养角瓶中， 稀释细胞浓度即可， 若培养液太多时， 可将培养角瓶口端稍微抬高， 直到无法容纳为止。分瓶时取出一部份含细胞之培养液至另一新的培养角瓶， 加入新鲜培养基稀释至适当浓度， 重复前述步骤即可。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>11 欲将一般动物细胞离心下来，其离心速率应为多少转速？</w:t>
      </w:r>
      <w:r w:rsidRPr="005F302A">
        <w:rPr>
          <w:rFonts w:ascii="宋体" w:eastAsia="宋体" w:hAnsi="宋体" w:cs="宋体"/>
          <w:kern w:val="0"/>
          <w:szCs w:val="21"/>
        </w:rPr>
        <w:br/>
        <w:t>欲回收动物细胞， 其离心速率一般为300xg (约1,000rpm)，5 - 10 分钟， 过高之转速， 将造成细胞死亡。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12 细胞之接种密度为何？ </w:t>
      </w:r>
      <w:r w:rsidRPr="005F302A">
        <w:rPr>
          <w:rFonts w:ascii="宋体" w:eastAsia="宋体" w:hAnsi="宋体" w:cs="宋体"/>
          <w:kern w:val="0"/>
          <w:szCs w:val="21"/>
        </w:rPr>
        <w:br/>
        <w:t>依照细胞株基本数据上之接种密度或稀释分盘之比例接种即可。细胞数太少或稀释的太多亦是造成细胞无法生长之一重要原因。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13 细胞冷冻培养基之成份为何？ </w:t>
      </w:r>
      <w:r w:rsidRPr="005F302A">
        <w:rPr>
          <w:rFonts w:ascii="宋体" w:eastAsia="宋体" w:hAnsi="宋体" w:cs="宋体"/>
          <w:kern w:val="0"/>
          <w:szCs w:val="21"/>
        </w:rPr>
        <w:br/>
        <w:t>动物细胞冷冻保存时最常使用的冷冻培养基是含5 - 10 %DMSO (dimethyl sulfoxide) 和90 - 95 % 原来细胞生长用之新鲜培养基均匀混合之。注意：由于DMSO 稀释时会放出大量热能， 故不可将DMSO 直接加入细胞液中， 必须使用前先行配制完成。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14 DMSO 之等级和无菌过滤之方式为何？ </w:t>
      </w:r>
      <w:r w:rsidRPr="005F302A">
        <w:rPr>
          <w:rFonts w:ascii="宋体" w:eastAsia="宋体" w:hAnsi="宋体" w:cs="宋体"/>
          <w:kern w:val="0"/>
          <w:szCs w:val="21"/>
        </w:rPr>
        <w:br/>
        <w:t>冷冻保存使用之DMSO 等级， 必须为Tissue culture grade之DMSO (如Sigma D2650)， 其本身即为无菌状况， 第一次开瓶后应立即少量分装于无菌试管中， 保存于4°C， 避免反复冷冻解冻造成DMSO 之裂解而释出有害物质， 并可减少污染之机会。若要过滤DMSO， 则须使用耐DMSO 之Nylon 材质滤膜。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15 冷冻保存细胞之方法？ </w:t>
      </w:r>
      <w:r w:rsidRPr="005F302A">
        <w:rPr>
          <w:rFonts w:ascii="宋体" w:eastAsia="宋体" w:hAnsi="宋体" w:cs="宋体"/>
          <w:kern w:val="0"/>
          <w:szCs w:val="21"/>
        </w:rPr>
        <w:br/>
        <w:t>冷冻保存方法一: 冷冻管置于4℃ 30~60 分钟→ (-20℃30 分钟*) → -80℃ 16~18 小时(或隔夜) → 液氮槽vaporphase 长期储存。 冷冻保存方法二: 冷冻管置于已设定程序之可程序降温机中每分钟降1-3℃ 至-80℃ 以下， 再放入液氮槽vapor phase长期储存。*-20℃ 不可超过1 小时， 以防止冰晶过大，造成细胞大量死亡，亦可跳过此步骤直接放入-80°C 冰箱中，惟存活率稍微 降低一些。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>16 细胞欲冷冻保存时， 细胞冷冻管内应有多少细胞浓度？</w:t>
      </w:r>
      <w:r w:rsidRPr="005F302A">
        <w:rPr>
          <w:rFonts w:ascii="宋体" w:eastAsia="宋体" w:hAnsi="宋体" w:cs="宋体"/>
          <w:kern w:val="0"/>
          <w:szCs w:val="21"/>
        </w:rPr>
        <w:br/>
        <w:t>冷冻管内细胞数目一般为1x106 cells/ml vial， 融合瘤细胞则以5x106 cells/ml vial 为宜。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17 应如何避免细胞污染？ </w:t>
      </w:r>
      <w:r w:rsidRPr="005F302A">
        <w:rPr>
          <w:rFonts w:ascii="宋体" w:eastAsia="宋体" w:hAnsi="宋体" w:cs="宋体"/>
          <w:kern w:val="0"/>
          <w:szCs w:val="21"/>
        </w:rPr>
        <w:br/>
        <w:t>细胞污染的种类可分成细菌、酵母菌、霉菌、病毒和霉浆菌。主要的污染原因为无菌操作技术不当、操作室环境不佳、污染之血清和污染之细胞等。严格之无菌操作技术、清洁的环境、与品质良好之细胞来源和培养基配制是减低污染之最好方法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lastRenderedPageBreak/>
        <w:t xml:space="preserve">18 如果细胞发生微生物污染时，应如何处理？ </w:t>
      </w:r>
      <w:r w:rsidRPr="005F302A">
        <w:rPr>
          <w:rFonts w:ascii="宋体" w:eastAsia="宋体" w:hAnsi="宋体" w:cs="宋体"/>
          <w:kern w:val="0"/>
          <w:szCs w:val="21"/>
        </w:rPr>
        <w:br/>
        <w:t>直接灭菌后丢弃之。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19 支原体(mycoplasma) 污染的细胞， 是否能以肉眼观察出异状？ </w:t>
      </w:r>
      <w:r w:rsidRPr="005F302A">
        <w:rPr>
          <w:rFonts w:ascii="宋体" w:eastAsia="宋体" w:hAnsi="宋体" w:cs="宋体"/>
          <w:kern w:val="0"/>
          <w:szCs w:val="21"/>
        </w:rPr>
        <w:br/>
        <w:t>不能。除极有经验之专家外，大多数遭受支原体污染的细胞株， 无法以其外观分辨之。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20 支原体污染会对细胞培养有何影响？ </w:t>
      </w:r>
      <w:r w:rsidRPr="005F302A">
        <w:rPr>
          <w:rFonts w:ascii="宋体" w:eastAsia="宋体" w:hAnsi="宋体" w:cs="宋体"/>
          <w:kern w:val="0"/>
          <w:szCs w:val="21"/>
        </w:rPr>
        <w:br/>
        <w:t>支原体污染几乎可影响所有细胞之生长参数， 代谢及研究之任一数据。故进行实验前，必须确认细胞为mycoplasma-free，实验结果之数据方有意义。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>21 侦测出细胞株有支原体污染时， 该如何处理？</w:t>
      </w:r>
      <w:r w:rsidRPr="005F302A">
        <w:rPr>
          <w:rFonts w:ascii="宋体" w:eastAsia="宋体" w:hAnsi="宋体" w:cs="宋体"/>
          <w:kern w:val="0"/>
          <w:szCs w:val="21"/>
        </w:rPr>
        <w:br/>
        <w:t>直接灭菌后丢弃，以避免污染其它细胞株。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22 CO2 培养箱之水盘如何保持清洁？ </w:t>
      </w:r>
      <w:r w:rsidRPr="005F302A">
        <w:rPr>
          <w:rFonts w:ascii="宋体" w:eastAsia="宋体" w:hAnsi="宋体" w:cs="宋体"/>
          <w:kern w:val="0"/>
          <w:szCs w:val="21"/>
        </w:rPr>
        <w:br/>
        <w:t>定期(至少每两周一次) 以无菌蒸馏水或无菌去离子水更换之。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23 为何培养基保存于4℃ 冰箱中， 颜色会偏暗红色， 且pH值会越来越偏碱性？ </w:t>
      </w:r>
      <w:r w:rsidRPr="005F302A">
        <w:rPr>
          <w:rFonts w:ascii="宋体" w:eastAsia="宋体" w:hAnsi="宋体" w:cs="宋体"/>
          <w:kern w:val="0"/>
          <w:szCs w:val="21"/>
        </w:rPr>
        <w:br/>
        <w:t>培养基保存于4℃ 冰箱中， 培养基内之CO2 会逐渐溢出，造成培养基越来越偏碱性。而培养基中之酸碱指示剂(通常为phenol red) 的颜色也会随碱性增加而更偏暗红。培养基偏碱之结果， 将造成细胞生长停滞或死亡。若培养基偏碱时， 可以通入无菌过滤之CO2， 以调整pH 值。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24 各种细胞培养用的dish，flask是否均相同？ </w:t>
      </w:r>
      <w:r w:rsidRPr="005F302A">
        <w:rPr>
          <w:rFonts w:ascii="宋体" w:eastAsia="宋体" w:hAnsi="宋体" w:cs="宋体"/>
          <w:kern w:val="0"/>
          <w:szCs w:val="21"/>
        </w:rPr>
        <w:br/>
        <w:t>不同厂牌的dish 或flask， 其所coating 的polymer 不同， 制造程序亦不同， 虽对大部分细胞没有太大之影响， 惟少数细胞则可能因使用厂牌不同之dish 或flask 而有显著之生长差异。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25 购买之细胞冷冻管经解冻后，为何会发生细胞数目太少之情形？ </w:t>
      </w:r>
      <w:r w:rsidRPr="005F302A">
        <w:rPr>
          <w:rFonts w:ascii="宋体" w:eastAsia="宋体" w:hAnsi="宋体" w:cs="宋体"/>
          <w:kern w:val="0"/>
          <w:szCs w:val="21"/>
        </w:rPr>
        <w:br/>
        <w:t>研究人员在冷冻细胞之培养时出现细胞数目太少， 大都是因为离心过程操作上的失误， 造成细胞的物理性损伤， 以及细胞流失。建议细胞解冻后不要立刻离心， 应待细胞生长隔夜后再更换培养基即可。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26 购买之细胞死亡或细胞存活率不佳可能原因？ </w:t>
      </w:r>
      <w:r w:rsidRPr="005F302A">
        <w:rPr>
          <w:rFonts w:ascii="宋体" w:eastAsia="宋体" w:hAnsi="宋体" w:cs="宋体"/>
          <w:kern w:val="0"/>
          <w:szCs w:val="21"/>
        </w:rPr>
        <w:br/>
        <w:t>研究人员在细胞培养时出现存活率不佳， 常见原因可归纳为：培养基使用错误或培养基品质不佳。血清使用错误或血清的品质不佳。解冻过程错误。冷冻细胞解冻后， 加以洗涤细胞和离心。悬浮细胞误认为死细胞。培养温度使用错误。细胞置于-80℃ 太久。</w:t>
      </w:r>
    </w:p>
    <w:p w:rsidR="005F302A" w:rsidRPr="005F302A" w:rsidRDefault="005F302A" w:rsidP="005F302A">
      <w:pPr>
        <w:widowControl/>
        <w:spacing w:before="100" w:beforeAutospacing="1" w:after="100" w:afterAutospacing="1" w:line="330" w:lineRule="atLeast"/>
        <w:jc w:val="left"/>
        <w:rPr>
          <w:rFonts w:ascii="宋体" w:eastAsia="宋体" w:hAnsi="宋体" w:cs="宋体"/>
          <w:kern w:val="0"/>
          <w:szCs w:val="21"/>
        </w:rPr>
      </w:pPr>
      <w:r w:rsidRPr="005F302A">
        <w:rPr>
          <w:rFonts w:ascii="宋体" w:eastAsia="宋体" w:hAnsi="宋体" w:cs="宋体"/>
          <w:kern w:val="0"/>
          <w:szCs w:val="21"/>
        </w:rPr>
        <w:t xml:space="preserve">27 收到之冷冻管瓶身破裂，瓶盖有裂纹，或瓶盖脱落之原因？ </w:t>
      </w:r>
      <w:r w:rsidRPr="005F302A">
        <w:rPr>
          <w:rFonts w:ascii="宋体" w:eastAsia="宋体" w:hAnsi="宋体" w:cs="宋体"/>
          <w:kern w:val="0"/>
          <w:szCs w:val="21"/>
        </w:rPr>
        <w:br/>
        <w:t>冷冻管瓶盖裂纹，或瓶身破裂，可能是因为操作者夹取冷冻管时用力不当，造成冷冻管裂损，建议使用止血钳小心夹取。另冷冻管瓶盖松动或松脱，乃因热胀冷缩之物理现象，冷冻管有可能因此而造成细胞污染，故冷冻管于放入和取出液氮桶时，均应立刻将冷冻管再一次扭紧。</w:t>
      </w:r>
    </w:p>
    <w:p w:rsidR="00566FA5" w:rsidRPr="005F302A" w:rsidRDefault="00566FA5"/>
    <w:sectPr w:rsidR="00566FA5" w:rsidRPr="005F302A" w:rsidSect="003A44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4F9" w:rsidRDefault="00F074F9" w:rsidP="00E443CC">
      <w:r>
        <w:separator/>
      </w:r>
    </w:p>
  </w:endnote>
  <w:endnote w:type="continuationSeparator" w:id="1">
    <w:p w:rsidR="00F074F9" w:rsidRDefault="00F074F9" w:rsidP="00E443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4F9" w:rsidRDefault="00F074F9" w:rsidP="00E443CC">
      <w:r>
        <w:separator/>
      </w:r>
    </w:p>
  </w:footnote>
  <w:footnote w:type="continuationSeparator" w:id="1">
    <w:p w:rsidR="00F074F9" w:rsidRDefault="00F074F9" w:rsidP="00E443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302A"/>
    <w:rsid w:val="003A448B"/>
    <w:rsid w:val="00566FA5"/>
    <w:rsid w:val="005F302A"/>
    <w:rsid w:val="008730B4"/>
    <w:rsid w:val="00A9668A"/>
    <w:rsid w:val="00E443CC"/>
    <w:rsid w:val="00F074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4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43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43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43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43C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CCCCCC"/>
          </w:divBdr>
          <w:divsChild>
            <w:div w:id="648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324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CCCCC"/>
                        <w:bottom w:val="none" w:sz="0" w:space="0" w:color="auto"/>
                        <w:right w:val="single" w:sz="6" w:space="4" w:color="CCCCCC"/>
                      </w:divBdr>
                      <w:divsChild>
                        <w:div w:id="150682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2765</Characters>
  <Application>Microsoft Office Word</Application>
  <DocSecurity>0</DocSecurity>
  <Lines>23</Lines>
  <Paragraphs>6</Paragraphs>
  <ScaleCrop>false</ScaleCrop>
  <Company>RingSky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LCP</dc:creator>
  <cp:lastModifiedBy>china</cp:lastModifiedBy>
  <cp:revision>2</cp:revision>
  <dcterms:created xsi:type="dcterms:W3CDTF">2012-04-24T02:05:00Z</dcterms:created>
  <dcterms:modified xsi:type="dcterms:W3CDTF">2012-04-24T02:05:00Z</dcterms:modified>
</cp:coreProperties>
</file>