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79F" w:rsidRPr="0089379F" w:rsidRDefault="0089379F" w:rsidP="0089379F">
      <w:pPr>
        <w:pStyle w:val="a3"/>
        <w:spacing w:before="150" w:beforeAutospacing="0" w:after="150" w:afterAutospacing="0" w:line="345" w:lineRule="atLeast"/>
        <w:jc w:val="center"/>
        <w:rPr>
          <w:rFonts w:hint="eastAsia"/>
          <w:b/>
          <w:color w:val="000000"/>
          <w:sz w:val="32"/>
          <w:szCs w:val="32"/>
          <w:shd w:val="clear" w:color="auto" w:fill="FFFFFF"/>
        </w:rPr>
      </w:pPr>
      <w:r w:rsidRPr="0089379F">
        <w:rPr>
          <w:rFonts w:hint="eastAsia"/>
          <w:b/>
          <w:color w:val="000000"/>
          <w:sz w:val="32"/>
          <w:szCs w:val="32"/>
          <w:shd w:val="clear" w:color="auto" w:fill="FFFFFF"/>
        </w:rPr>
        <w:t>酶的系统命名法</w:t>
      </w:r>
    </w:p>
    <w:p w:rsidR="0089379F" w:rsidRDefault="0089379F" w:rsidP="0089379F">
      <w:pPr>
        <w:pStyle w:val="a3"/>
        <w:spacing w:before="150" w:beforeAutospacing="0" w:after="150" w:afterAutospacing="0" w:line="345" w:lineRule="atLeast"/>
        <w:ind w:firstLineChars="150" w:firstLine="315"/>
        <w:rPr>
          <w:color w:val="000000"/>
          <w:sz w:val="21"/>
          <w:szCs w:val="21"/>
          <w:shd w:val="clear" w:color="auto" w:fill="FFFFFF"/>
        </w:rPr>
      </w:pPr>
      <w:bookmarkStart w:id="0" w:name="_GoBack"/>
      <w:bookmarkEnd w:id="0"/>
      <w:r>
        <w:rPr>
          <w:rFonts w:hint="eastAsia"/>
          <w:color w:val="000000"/>
          <w:sz w:val="21"/>
          <w:szCs w:val="21"/>
          <w:shd w:val="clear" w:color="auto" w:fill="FFFFFF"/>
        </w:rPr>
        <w:t>鉴于新酶的不断发展和过去文献中对酶命名的混乱，国际酶学委员会规定了一套系统的命名法，使一种酶只有一种名称。它包括酶的系统命名和4个数字分类的酶编号。例如对催化下列反应酶的命名。</w:t>
      </w:r>
    </w:p>
    <w:p w:rsidR="0089379F" w:rsidRDefault="0089379F" w:rsidP="0089379F">
      <w:pPr>
        <w:pStyle w:val="a3"/>
        <w:spacing w:before="150" w:beforeAutospacing="0" w:after="150" w:afterAutospacing="0" w:line="345" w:lineRule="atLeast"/>
        <w:rPr>
          <w:rFonts w:hint="eastAsia"/>
          <w:color w:val="000000"/>
          <w:sz w:val="21"/>
          <w:szCs w:val="21"/>
          <w:shd w:val="clear" w:color="auto" w:fill="FFFFFF"/>
        </w:rPr>
      </w:pPr>
      <w:r>
        <w:rPr>
          <w:rFonts w:hint="eastAsia"/>
          <w:color w:val="000000"/>
          <w:sz w:val="21"/>
          <w:szCs w:val="21"/>
          <w:shd w:val="clear" w:color="auto" w:fill="FFFFFF"/>
        </w:rPr>
        <w:t xml:space="preserve">　　ATP+D—葡萄糖→ADP+D—葡萄糖-6-磷酸</w:t>
      </w:r>
    </w:p>
    <w:p w:rsidR="0089379F" w:rsidRDefault="0089379F" w:rsidP="0089379F">
      <w:pPr>
        <w:pStyle w:val="a3"/>
        <w:spacing w:before="150" w:beforeAutospacing="0" w:after="150" w:afterAutospacing="0" w:line="345" w:lineRule="atLeast"/>
        <w:rPr>
          <w:rFonts w:hint="eastAsia"/>
          <w:color w:val="000000"/>
          <w:sz w:val="21"/>
          <w:szCs w:val="21"/>
          <w:shd w:val="clear" w:color="auto" w:fill="FFFFFF"/>
        </w:rPr>
      </w:pPr>
      <w:r>
        <w:rPr>
          <w:rFonts w:hint="eastAsia"/>
          <w:color w:val="000000"/>
          <w:sz w:val="21"/>
          <w:szCs w:val="21"/>
          <w:shd w:val="clear" w:color="auto" w:fill="FFFFFF"/>
        </w:rPr>
        <w:t xml:space="preserve">　　该酶的正式系统命名是：ATP：葡萄糖磷酸转移酶，表示该酶催化从ATP中转移一个磷酸到葡萄糖分子上的反应。它的分类数字是：E.C.2.7.1.1，E.C代表按国际酶学委员会规定的命名，第1个数字（2）代表酶的分类名称（转移酶类），第2个数字（7）代表亚类（磷酸转移酶类），第3个数字（1）代表亚亚类（以羟基作为受体的磷酸转移酶类），第4个数字（1）代表该酶在亚-亚类中的排号（D葡萄糖作为磷酸基的受体）。</w:t>
      </w:r>
    </w:p>
    <w:p w:rsidR="00566FA5" w:rsidRPr="0089379F" w:rsidRDefault="00566FA5"/>
    <w:sectPr w:rsidR="00566FA5" w:rsidRPr="008937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79F"/>
    <w:rsid w:val="00566FA5"/>
    <w:rsid w:val="008730B4"/>
    <w:rsid w:val="0089379F"/>
    <w:rsid w:val="00A9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37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937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7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280</Characters>
  <Application>Microsoft Office Word</Application>
  <DocSecurity>0</DocSecurity>
  <Lines>2</Lines>
  <Paragraphs>1</Paragraphs>
  <ScaleCrop>false</ScaleCrop>
  <Company>RingSky</Company>
  <LinksUpToDate>false</LinksUpToDate>
  <CharactersWithSpaces>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LCP</dc:creator>
  <cp:lastModifiedBy>LCP</cp:lastModifiedBy>
  <cp:revision>1</cp:revision>
  <dcterms:created xsi:type="dcterms:W3CDTF">2012-02-28T04:05:00Z</dcterms:created>
  <dcterms:modified xsi:type="dcterms:W3CDTF">2012-02-28T04:07:00Z</dcterms:modified>
</cp:coreProperties>
</file>